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24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bookmarkStart w:id="0" w:name="_GoBack"/>
      <w:bookmarkEnd w:id="0"/>
    </w:p>
    <w:p w:rsidR="00343958" w:rsidRDefault="00343958" w:rsidP="00343958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auto"/>
          <w:sz w:val="24"/>
          <w:szCs w:val="20"/>
          <w:lang w:eastAsia="x-none"/>
        </w:rPr>
      </w:pPr>
      <w:r w:rsidRPr="00343958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OPRACOWANIE ZAWIERAJĄCE </w:t>
      </w:r>
      <w:r w:rsidR="00E11E4D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INFORMACJE</w:t>
      </w:r>
      <w:r w:rsidRPr="00343958">
        <w:rPr>
          <w:rFonts w:ascii="Times New Roman" w:hAnsi="Times New Roman" w:cs="Times New Roman"/>
          <w:b/>
          <w:color w:val="auto"/>
          <w:sz w:val="24"/>
          <w:szCs w:val="20"/>
          <w:lang w:val="x-none" w:eastAsia="x-none"/>
        </w:rPr>
        <w:t xml:space="preserve"> </w:t>
      </w:r>
    </w:p>
    <w:p w:rsidR="00C0324E" w:rsidRPr="00343958" w:rsidRDefault="00FC2EB3" w:rsidP="00343958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auto"/>
          <w:sz w:val="24"/>
          <w:szCs w:val="20"/>
          <w:lang w:val="x-none" w:eastAsia="x-none"/>
        </w:rPr>
        <w:t>ODNOSZĄC</w:t>
      </w:r>
      <w:r w:rsidR="00E11E4D">
        <w:rPr>
          <w:rFonts w:ascii="Times New Roman" w:hAnsi="Times New Roman" w:cs="Times New Roman"/>
          <w:b/>
          <w:color w:val="auto"/>
          <w:sz w:val="24"/>
          <w:szCs w:val="20"/>
          <w:lang w:eastAsia="x-none"/>
        </w:rPr>
        <w:t>E</w:t>
      </w:r>
      <w:r w:rsidR="00343958" w:rsidRPr="00343958">
        <w:rPr>
          <w:rFonts w:ascii="Times New Roman" w:hAnsi="Times New Roman" w:cs="Times New Roman"/>
          <w:b/>
          <w:color w:val="auto"/>
          <w:sz w:val="24"/>
          <w:szCs w:val="20"/>
          <w:lang w:val="x-none" w:eastAsia="x-none"/>
        </w:rPr>
        <w:t xml:space="preserve"> SIĘ DO KRYTERIUM WARTOŚĆ TECHNICZNA</w:t>
      </w:r>
      <w:r w:rsidRPr="00FC2EB3">
        <w:rPr>
          <w:rFonts w:ascii="Times New Roman" w:hAnsi="Times New Roman" w:cs="Times New Roman"/>
          <w:b/>
          <w:color w:val="auto"/>
          <w:sz w:val="24"/>
          <w:szCs w:val="20"/>
          <w:vertAlign w:val="superscript"/>
          <w:lang w:val="x-none" w:eastAsia="x-none"/>
        </w:rPr>
        <w:sym w:font="Symbol" w:char="F02A"/>
      </w:r>
    </w:p>
    <w:p w:rsidR="004B6924" w:rsidRPr="004B6924" w:rsidRDefault="004B6924" w:rsidP="00C0324E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color w:val="auto"/>
          <w:sz w:val="40"/>
          <w:szCs w:val="20"/>
          <w:lang w:eastAsia="pl-PL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675"/>
        <w:gridCol w:w="4571"/>
        <w:gridCol w:w="4678"/>
      </w:tblGrid>
      <w:tr w:rsidR="00343958" w:rsidTr="004B6924">
        <w:trPr>
          <w:trHeight w:val="893"/>
        </w:trPr>
        <w:tc>
          <w:tcPr>
            <w:tcW w:w="675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343958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L.p.</w:t>
            </w:r>
          </w:p>
        </w:tc>
        <w:tc>
          <w:tcPr>
            <w:tcW w:w="4571" w:type="dxa"/>
            <w:vAlign w:val="center"/>
          </w:tcPr>
          <w:p w:rsidR="00343958" w:rsidRPr="00343958" w:rsidRDefault="00343958" w:rsidP="004B69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343958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Problem</w:t>
            </w:r>
            <w:r w:rsidR="004B6924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y</w:t>
            </w:r>
            <w:r w:rsidRPr="00343958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 lub zagroże</w:t>
            </w:r>
            <w:r w:rsidR="004B6924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nia, jakie </w:t>
            </w:r>
            <w:r w:rsidR="004B6924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br/>
              <w:t>mogą wystąpić</w:t>
            </w:r>
            <w:r w:rsidRPr="00343958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 </w:t>
            </w:r>
            <w:r w:rsidR="004B6924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podczas</w:t>
            </w:r>
            <w:r w:rsidRPr="00343958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 </w:t>
            </w:r>
            <w:r w:rsidR="004B6924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realizacji</w:t>
            </w:r>
            <w:r w:rsidRPr="00343958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 </w:t>
            </w:r>
            <w:r w:rsidR="004B6924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br/>
            </w:r>
            <w:r w:rsidRPr="00343958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przedmiotu zamówienia</w:t>
            </w:r>
          </w:p>
        </w:tc>
        <w:tc>
          <w:tcPr>
            <w:tcW w:w="4678" w:type="dxa"/>
            <w:vAlign w:val="center"/>
          </w:tcPr>
          <w:p w:rsidR="00343958" w:rsidRPr="00343958" w:rsidRDefault="004B6924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Sposób </w:t>
            </w:r>
            <w:r w:rsidR="00343958" w:rsidRPr="00343958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rozwiązania l</w:t>
            </w:r>
            <w:r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ub/i zapobieżenia problemom lub zagrożeniom</w:t>
            </w:r>
          </w:p>
        </w:tc>
      </w:tr>
      <w:tr w:rsidR="00343958" w:rsidTr="004B6924">
        <w:trPr>
          <w:trHeight w:val="1247"/>
        </w:trPr>
        <w:tc>
          <w:tcPr>
            <w:tcW w:w="675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4571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</w:tr>
      <w:tr w:rsidR="00343958" w:rsidTr="004B6924">
        <w:trPr>
          <w:trHeight w:val="1247"/>
        </w:trPr>
        <w:tc>
          <w:tcPr>
            <w:tcW w:w="675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4571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</w:tr>
      <w:tr w:rsidR="00343958" w:rsidTr="004B6924">
        <w:trPr>
          <w:trHeight w:val="1247"/>
        </w:trPr>
        <w:tc>
          <w:tcPr>
            <w:tcW w:w="675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4571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</w:tr>
      <w:tr w:rsidR="00343958" w:rsidTr="004B6924">
        <w:trPr>
          <w:trHeight w:val="1247"/>
        </w:trPr>
        <w:tc>
          <w:tcPr>
            <w:tcW w:w="675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4571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</w:tr>
      <w:tr w:rsidR="00343958" w:rsidTr="004B6924">
        <w:trPr>
          <w:trHeight w:val="1247"/>
        </w:trPr>
        <w:tc>
          <w:tcPr>
            <w:tcW w:w="675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  <w:t>…</w:t>
            </w:r>
          </w:p>
        </w:tc>
        <w:tc>
          <w:tcPr>
            <w:tcW w:w="4571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343958" w:rsidRPr="00343958" w:rsidRDefault="00343958" w:rsidP="00343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</w:tr>
    </w:tbl>
    <w:p w:rsidR="00343958" w:rsidRDefault="00343958" w:rsidP="00C0324E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  <w:t xml:space="preserve">     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Podpis(y) osób upoważnionych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do składania oświadczeń woli</w:t>
      </w:r>
    </w:p>
    <w:p w:rsidR="004E2FB3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w imieniu wykonawcy</w:t>
      </w:r>
    </w:p>
    <w:p w:rsidR="00D26ACD" w:rsidRDefault="00D26ACD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D26ACD" w:rsidRDefault="00D26ACD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5D3B3C" w:rsidRDefault="005D3B3C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5D3B3C" w:rsidRDefault="005D3B3C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D26ACD" w:rsidRDefault="00D26ACD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5D3B3C" w:rsidRDefault="005D3B3C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5D3B3C" w:rsidRDefault="005D3B3C" w:rsidP="005D3B3C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D26ACD" w:rsidRDefault="00FC2EB3" w:rsidP="00160D13">
      <w:pPr>
        <w:overflowPunct w:val="0"/>
        <w:autoSpaceDE w:val="0"/>
        <w:autoSpaceDN w:val="0"/>
        <w:adjustRightInd w:val="0"/>
        <w:ind w:left="-284" w:right="-426" w:hanging="142"/>
        <w:jc w:val="both"/>
        <w:rPr>
          <w:rFonts w:ascii="Times New Roman" w:hAnsi="Times New Roman" w:cs="Times New Roman"/>
          <w:color w:val="auto"/>
          <w:sz w:val="18"/>
          <w:szCs w:val="20"/>
          <w:lang w:eastAsia="pl-PL"/>
        </w:rPr>
      </w:pPr>
      <w:r w:rsidRPr="00FC2EB3"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pl-PL"/>
        </w:rPr>
        <w:sym w:font="Symbol" w:char="F02A"/>
      </w:r>
      <w:r w:rsidR="00160D13"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pl-PL"/>
        </w:rPr>
        <w:t xml:space="preserve"> </w:t>
      </w:r>
      <w:r w:rsidRP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>Przystępując do przygotowania opracowania wykonawca winien zapoznać się dokładnie z dokumentację projektową oraz programami prac konserwatorskich, a następnie przy uwzględnieniu charakterystycznych elementów przedmiotu zamówienia</w:t>
      </w:r>
      <w:r w:rsid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>, tj.</w:t>
      </w:r>
      <w:r w:rsidRP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 xml:space="preserve"> rodzaj</w:t>
      </w:r>
      <w:r w:rsid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>u</w:t>
      </w:r>
      <w:r w:rsidRP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 xml:space="preserve"> obiektu, jego wiek</w:t>
      </w:r>
      <w:r w:rsid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>u, parametrów technicznych, ukształtowania</w:t>
      </w:r>
      <w:r w:rsidRP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 xml:space="preserve"> terenu, itp., dokonać </w:t>
      </w:r>
      <w:r w:rsid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>szczegółowego opisu realizacji przedmiotu zamówienia</w:t>
      </w:r>
      <w:r w:rsidRP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 xml:space="preserve"> z uwzględnieniem wystąpienia ewentualnych problemów i zagrożeń</w:t>
      </w:r>
      <w:r w:rsid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 xml:space="preserve"> </w:t>
      </w:r>
      <w:r w:rsidR="00160D13" w:rsidRPr="00160D13">
        <w:rPr>
          <w:rFonts w:ascii="Times New Roman" w:hAnsi="Times New Roman" w:cs="Times New Roman"/>
          <w:color w:val="auto"/>
          <w:sz w:val="18"/>
          <w:szCs w:val="20"/>
          <w:lang w:val="x-none" w:eastAsia="pl-PL"/>
        </w:rPr>
        <w:t>oraz sposób ich rozwi</w:t>
      </w:r>
      <w:r w:rsidR="00160D13" w:rsidRPr="00160D13">
        <w:rPr>
          <w:rFonts w:ascii="Times New Roman" w:hAnsi="Times New Roman" w:cs="Times New Roman" w:hint="eastAsia"/>
          <w:color w:val="auto"/>
          <w:sz w:val="18"/>
          <w:szCs w:val="20"/>
          <w:lang w:val="x-none" w:eastAsia="pl-PL"/>
        </w:rPr>
        <w:t>ą</w:t>
      </w:r>
      <w:r w:rsidR="00160D13" w:rsidRPr="00160D13">
        <w:rPr>
          <w:rFonts w:ascii="Times New Roman" w:hAnsi="Times New Roman" w:cs="Times New Roman"/>
          <w:color w:val="auto"/>
          <w:sz w:val="18"/>
          <w:szCs w:val="20"/>
          <w:lang w:val="x-none" w:eastAsia="pl-PL"/>
        </w:rPr>
        <w:t>zania lub zapobieżenia im</w:t>
      </w:r>
      <w:r w:rsid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 xml:space="preserve">. Każdy problem lub zagrożenie oraz sposób rozwiązania lub zapobieżenia należy opisać w oddzielnej pozycji. Zamawiający przy </w:t>
      </w:r>
      <w:r w:rsidR="00160D13" w:rsidRPr="00160D13">
        <w:rPr>
          <w:rFonts w:ascii="Times New Roman" w:hAnsi="Times New Roman" w:cs="Times New Roman"/>
          <w:color w:val="auto"/>
          <w:sz w:val="18"/>
          <w:szCs w:val="20"/>
          <w:lang w:val="x-none" w:eastAsia="pl-PL"/>
        </w:rPr>
        <w:t xml:space="preserve">ocenie ofert w kryterium </w:t>
      </w:r>
      <w:r w:rsid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>wartość techniczna</w:t>
      </w:r>
      <w:r w:rsidR="00160D13" w:rsidRPr="00160D13">
        <w:rPr>
          <w:rFonts w:ascii="Times New Roman" w:hAnsi="Times New Roman" w:cs="Times New Roman"/>
          <w:color w:val="auto"/>
          <w:sz w:val="18"/>
          <w:szCs w:val="20"/>
          <w:lang w:val="x-none" w:eastAsia="pl-PL"/>
        </w:rPr>
        <w:t xml:space="preserve"> b</w:t>
      </w:r>
      <w:r w:rsidR="00160D13" w:rsidRPr="00160D13">
        <w:rPr>
          <w:rFonts w:ascii="Times New Roman" w:hAnsi="Times New Roman" w:cs="Times New Roman" w:hint="eastAsia"/>
          <w:color w:val="auto"/>
          <w:sz w:val="18"/>
          <w:szCs w:val="20"/>
          <w:lang w:val="x-none" w:eastAsia="pl-PL"/>
        </w:rPr>
        <w:t>ę</w:t>
      </w:r>
      <w:r w:rsidR="00160D13" w:rsidRPr="00160D13">
        <w:rPr>
          <w:rFonts w:ascii="Times New Roman" w:hAnsi="Times New Roman" w:cs="Times New Roman"/>
          <w:color w:val="auto"/>
          <w:sz w:val="18"/>
          <w:szCs w:val="20"/>
          <w:lang w:val="x-none" w:eastAsia="pl-PL"/>
        </w:rPr>
        <w:t xml:space="preserve">dzie brał pod uwagę </w:t>
      </w:r>
      <w:r w:rsid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>przygotowaną</w:t>
      </w:r>
      <w:r w:rsidR="00160D13" w:rsidRPr="00160D13">
        <w:rPr>
          <w:rFonts w:ascii="Times New Roman" w:hAnsi="Times New Roman" w:cs="Times New Roman"/>
          <w:color w:val="auto"/>
          <w:sz w:val="18"/>
          <w:szCs w:val="20"/>
          <w:lang w:val="x-none" w:eastAsia="pl-PL"/>
        </w:rPr>
        <w:t xml:space="preserve"> przez wykonawcę </w:t>
      </w:r>
      <w:r w:rsid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>powyższą analizę zamówienia przy uwzględnieniu:</w:t>
      </w:r>
    </w:p>
    <w:p w:rsidR="00160D13" w:rsidRDefault="00160D13" w:rsidP="0071690B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ind w:left="-57" w:right="-425" w:hanging="227"/>
        <w:jc w:val="both"/>
        <w:rPr>
          <w:rFonts w:ascii="Times New Roman" w:hAnsi="Times New Roman" w:cs="Times New Roman"/>
          <w:color w:val="auto"/>
          <w:sz w:val="18"/>
          <w:szCs w:val="20"/>
          <w:lang w:eastAsia="pl-PL"/>
        </w:rPr>
      </w:pPr>
      <w:r>
        <w:rPr>
          <w:rFonts w:ascii="Times New Roman" w:hAnsi="Times New Roman" w:cs="Times New Roman"/>
          <w:color w:val="auto"/>
          <w:sz w:val="18"/>
          <w:szCs w:val="20"/>
          <w:lang w:eastAsia="pl-PL"/>
        </w:rPr>
        <w:t>jej szczegółowości,</w:t>
      </w:r>
    </w:p>
    <w:p w:rsidR="00160D13" w:rsidRDefault="00160D13" w:rsidP="0071690B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ind w:left="-57" w:right="-425" w:hanging="227"/>
        <w:jc w:val="both"/>
        <w:rPr>
          <w:rFonts w:ascii="Times New Roman" w:hAnsi="Times New Roman" w:cs="Times New Roman"/>
          <w:color w:val="auto"/>
          <w:sz w:val="18"/>
          <w:szCs w:val="20"/>
          <w:lang w:eastAsia="pl-PL"/>
        </w:rPr>
      </w:pPr>
      <w:r>
        <w:rPr>
          <w:rFonts w:ascii="Times New Roman" w:hAnsi="Times New Roman" w:cs="Times New Roman"/>
          <w:color w:val="auto"/>
          <w:sz w:val="18"/>
          <w:szCs w:val="20"/>
          <w:lang w:eastAsia="pl-PL"/>
        </w:rPr>
        <w:t xml:space="preserve">wskazania problemów lub zagrożeń dotyczących </w:t>
      </w:r>
      <w:r w:rsidRPr="00160D13">
        <w:rPr>
          <w:rFonts w:ascii="Times New Roman" w:hAnsi="Times New Roman" w:cs="Times New Roman"/>
          <w:color w:val="auto"/>
          <w:sz w:val="18"/>
          <w:szCs w:val="20"/>
          <w:lang w:eastAsia="pl-PL"/>
        </w:rPr>
        <w:t>s</w:t>
      </w:r>
      <w:r>
        <w:rPr>
          <w:rFonts w:ascii="Times New Roman" w:hAnsi="Times New Roman" w:cs="Times New Roman"/>
          <w:color w:val="auto"/>
          <w:sz w:val="18"/>
          <w:szCs w:val="20"/>
          <w:lang w:eastAsia="pl-PL"/>
        </w:rPr>
        <w:t xml:space="preserve">pecyfiki przedmiotu zamówienia (nie będą brane pod uwagę przez zamawiającego </w:t>
      </w:r>
      <w:r w:rsidR="0071690B">
        <w:rPr>
          <w:rFonts w:ascii="Times New Roman" w:hAnsi="Times New Roman" w:cs="Times New Roman"/>
          <w:color w:val="auto"/>
          <w:sz w:val="18"/>
          <w:szCs w:val="20"/>
          <w:lang w:eastAsia="pl-PL"/>
        </w:rPr>
        <w:t xml:space="preserve">wskazane przez wykonawcę </w:t>
      </w:r>
      <w:r>
        <w:rPr>
          <w:rFonts w:ascii="Times New Roman" w:hAnsi="Times New Roman" w:cs="Times New Roman"/>
          <w:color w:val="auto"/>
          <w:sz w:val="18"/>
          <w:szCs w:val="20"/>
          <w:lang w:eastAsia="pl-PL"/>
        </w:rPr>
        <w:t>problemy lub zagrożenia typowe dla</w:t>
      </w:r>
      <w:r w:rsidR="0071690B">
        <w:rPr>
          <w:rFonts w:ascii="Times New Roman" w:hAnsi="Times New Roman" w:cs="Times New Roman"/>
          <w:color w:val="auto"/>
          <w:sz w:val="18"/>
          <w:szCs w:val="20"/>
          <w:lang w:eastAsia="pl-PL"/>
        </w:rPr>
        <w:t xml:space="preserve"> każdej wykonywanej roboty budowlanej typu wystąpienie zwarcia elektrycznego, zagrożenie głębokimi wykopami, awaria sprzętu technicznego, itp.),</w:t>
      </w:r>
    </w:p>
    <w:p w:rsidR="00160D13" w:rsidRPr="0071690B" w:rsidRDefault="005D3B3C" w:rsidP="0071690B">
      <w:pPr>
        <w:pStyle w:val="Akapitzlist"/>
        <w:numPr>
          <w:ilvl w:val="0"/>
          <w:numId w:val="63"/>
        </w:numPr>
        <w:overflowPunct w:val="0"/>
        <w:autoSpaceDE w:val="0"/>
        <w:autoSpaceDN w:val="0"/>
        <w:adjustRightInd w:val="0"/>
        <w:ind w:left="-57" w:right="-425" w:hanging="227"/>
        <w:jc w:val="both"/>
        <w:rPr>
          <w:rFonts w:ascii="Times New Roman" w:hAnsi="Times New Roman" w:cs="Times New Roman"/>
          <w:color w:val="auto"/>
          <w:sz w:val="18"/>
          <w:szCs w:val="20"/>
          <w:lang w:eastAsia="pl-PL"/>
        </w:rPr>
      </w:pPr>
      <w:r>
        <w:rPr>
          <w:rFonts w:ascii="Times New Roman" w:hAnsi="Times New Roman" w:cs="Times New Roman"/>
          <w:color w:val="auto"/>
          <w:sz w:val="18"/>
          <w:szCs w:val="20"/>
          <w:lang w:eastAsia="pl-PL"/>
        </w:rPr>
        <w:t>istotności wskazanych problemów lub zagrożeń dla realizowanego zadania.</w:t>
      </w:r>
    </w:p>
    <w:sectPr w:rsidR="00160D13" w:rsidRPr="0071690B" w:rsidSect="00F46FF6">
      <w:headerReference w:type="default" r:id="rId8"/>
      <w:endnotePr>
        <w:numFmt w:val="chicago"/>
      </w:endnotePr>
      <w:pgSz w:w="11906" w:h="16838" w:code="9"/>
      <w:pgMar w:top="1417" w:right="1417" w:bottom="851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294" w:rsidRDefault="0075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54294" w:rsidRDefault="0075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294" w:rsidRDefault="0075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54294" w:rsidRDefault="0075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4D" w:rsidRPr="00A26E4E" w:rsidRDefault="00F46FF6" w:rsidP="00E11E4D">
    <w:pPr>
      <w:tabs>
        <w:tab w:val="center" w:pos="4536"/>
        <w:tab w:val="right" w:pos="9072"/>
      </w:tabs>
      <w:rPr>
        <w:rFonts w:ascii="Times New Roman" w:hAnsi="Times New Roman" w:cs="Times New Roman"/>
        <w:noProof/>
        <w:color w:val="auto"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4A4D3B39" wp14:editId="0FE5CC48">
          <wp:extent cx="5760720" cy="7664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E4D" w:rsidRPr="00A26E4E" w:rsidRDefault="00E11E4D" w:rsidP="00E11E4D">
    <w:pPr>
      <w:tabs>
        <w:tab w:val="center" w:pos="4536"/>
        <w:tab w:val="right" w:pos="9072"/>
      </w:tabs>
      <w:rPr>
        <w:rFonts w:ascii="Times New Roman" w:hAnsi="Times New Roman" w:cs="Times New Roman"/>
        <w:color w:val="auto"/>
        <w:sz w:val="2"/>
      </w:rPr>
    </w:pPr>
  </w:p>
  <w:p w:rsidR="00E11E4D" w:rsidRPr="00A26E4E" w:rsidRDefault="00E11E4D" w:rsidP="00E11E4D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220121" w:rsidRPr="00220121">
      <w:rPr>
        <w:rFonts w:ascii="Times New Roman" w:hAnsi="Times New Roman" w:cs="Times New Roman"/>
        <w:color w:val="auto"/>
        <w:sz w:val="20"/>
        <w:szCs w:val="20"/>
        <w:lang w:eastAsia="pl-PL"/>
      </w:rPr>
      <w:t>FR.2.2018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Załącznik nr 1</w:t>
    </w:r>
    <w:r w:rsidR="00220121">
      <w:rPr>
        <w:rFonts w:ascii="Times New Roman" w:hAnsi="Times New Roman" w:cs="Times New Roman"/>
        <w:color w:val="auto"/>
        <w:sz w:val="20"/>
        <w:szCs w:val="20"/>
        <w:lang w:eastAsia="pl-PL"/>
      </w:rPr>
      <w:t>1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:rsidR="00D5211A" w:rsidRPr="00E11E4D" w:rsidRDefault="00D5211A" w:rsidP="00E11E4D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FCE7972"/>
    <w:multiLevelType w:val="hybridMultilevel"/>
    <w:tmpl w:val="A028B430"/>
    <w:lvl w:ilvl="0" w:tplc="90882BA2">
      <w:start w:val="1"/>
      <w:numFmt w:val="bullet"/>
      <w:lvlText w:val="-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1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52"/>
  </w:num>
  <w:num w:numId="12">
    <w:abstractNumId w:val="59"/>
  </w:num>
  <w:num w:numId="13">
    <w:abstractNumId w:val="60"/>
  </w:num>
  <w:num w:numId="14">
    <w:abstractNumId w:val="63"/>
  </w:num>
  <w:num w:numId="15">
    <w:abstractNumId w:val="45"/>
  </w:num>
  <w:num w:numId="16">
    <w:abstractNumId w:val="40"/>
  </w:num>
  <w:num w:numId="17">
    <w:abstractNumId w:val="35"/>
  </w:num>
  <w:num w:numId="18">
    <w:abstractNumId w:val="21"/>
  </w:num>
  <w:num w:numId="19">
    <w:abstractNumId w:val="29"/>
  </w:num>
  <w:num w:numId="20">
    <w:abstractNumId w:val="68"/>
  </w:num>
  <w:num w:numId="21">
    <w:abstractNumId w:val="54"/>
  </w:num>
  <w:num w:numId="22">
    <w:abstractNumId w:val="14"/>
  </w:num>
  <w:num w:numId="23">
    <w:abstractNumId w:val="34"/>
  </w:num>
  <w:num w:numId="24">
    <w:abstractNumId w:val="13"/>
  </w:num>
  <w:num w:numId="25">
    <w:abstractNumId w:val="64"/>
  </w:num>
  <w:num w:numId="26">
    <w:abstractNumId w:val="71"/>
  </w:num>
  <w:num w:numId="27">
    <w:abstractNumId w:val="16"/>
  </w:num>
  <w:num w:numId="28">
    <w:abstractNumId w:val="42"/>
  </w:num>
  <w:num w:numId="29">
    <w:abstractNumId w:val="47"/>
  </w:num>
  <w:num w:numId="30">
    <w:abstractNumId w:val="31"/>
  </w:num>
  <w:num w:numId="31">
    <w:abstractNumId w:val="17"/>
  </w:num>
  <w:num w:numId="32">
    <w:abstractNumId w:val="55"/>
  </w:num>
  <w:num w:numId="33">
    <w:abstractNumId w:val="11"/>
  </w:num>
  <w:num w:numId="34">
    <w:abstractNumId w:val="62"/>
  </w:num>
  <w:num w:numId="35">
    <w:abstractNumId w:val="26"/>
  </w:num>
  <w:num w:numId="36">
    <w:abstractNumId w:val="22"/>
  </w:num>
  <w:num w:numId="37">
    <w:abstractNumId w:val="46"/>
  </w:num>
  <w:num w:numId="38">
    <w:abstractNumId w:val="24"/>
  </w:num>
  <w:num w:numId="39">
    <w:abstractNumId w:val="23"/>
  </w:num>
  <w:num w:numId="40">
    <w:abstractNumId w:val="44"/>
  </w:num>
  <w:num w:numId="41">
    <w:abstractNumId w:val="56"/>
  </w:num>
  <w:num w:numId="42">
    <w:abstractNumId w:val="57"/>
  </w:num>
  <w:num w:numId="43">
    <w:abstractNumId w:val="70"/>
  </w:num>
  <w:num w:numId="44">
    <w:abstractNumId w:val="25"/>
  </w:num>
  <w:num w:numId="45">
    <w:abstractNumId w:val="50"/>
  </w:num>
  <w:num w:numId="46">
    <w:abstractNumId w:val="39"/>
  </w:num>
  <w:num w:numId="47">
    <w:abstractNumId w:val="38"/>
  </w:num>
  <w:num w:numId="48">
    <w:abstractNumId w:val="65"/>
  </w:num>
  <w:num w:numId="49">
    <w:abstractNumId w:val="61"/>
  </w:num>
  <w:num w:numId="50">
    <w:abstractNumId w:val="18"/>
  </w:num>
  <w:num w:numId="51">
    <w:abstractNumId w:val="69"/>
  </w:num>
  <w:num w:numId="52">
    <w:abstractNumId w:val="43"/>
  </w:num>
  <w:num w:numId="53">
    <w:abstractNumId w:val="33"/>
  </w:num>
  <w:num w:numId="54">
    <w:abstractNumId w:val="53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20"/>
  </w:num>
  <w:num w:numId="60">
    <w:abstractNumId w:val="49"/>
  </w:num>
  <w:num w:numId="61">
    <w:abstractNumId w:val="15"/>
  </w:num>
  <w:num w:numId="62">
    <w:abstractNumId w:val="10"/>
  </w:num>
  <w:num w:numId="63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0D13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0121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3958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692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B3C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6E4E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690B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4294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49C8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57F2E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ACD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9473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1E4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46FF6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2EB3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844C9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D2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F4E60-0117-4353-B6E4-BADC860C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18</cp:revision>
  <cp:lastPrinted>2016-09-29T09:09:00Z</cp:lastPrinted>
  <dcterms:created xsi:type="dcterms:W3CDTF">2016-11-24T14:25:00Z</dcterms:created>
  <dcterms:modified xsi:type="dcterms:W3CDTF">2018-02-26T22:09:00Z</dcterms:modified>
</cp:coreProperties>
</file>